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2410284122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邹嘉义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广东省汕尾市城区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306222033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824F37B3C1304DF38CA90919BF7C482B</vt:lpwstr>
  </property>
</Properties>
</file>